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EA" w:rsidRDefault="000A3357" w:rsidP="00DF4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oundrySterling-Bold" w:hAnsi="FoundrySterling-Bold" w:cs="FoundrySterling-Bold"/>
          <w:b/>
          <w:bCs/>
          <w:color w:val="FFB400"/>
          <w:sz w:val="25"/>
          <w:szCs w:val="25"/>
        </w:rPr>
      </w:pPr>
      <w:bookmarkStart w:id="0" w:name="_GoBack"/>
      <w:bookmarkEnd w:id="0"/>
      <w:r>
        <w:rPr>
          <w:rFonts w:ascii="FoundrySterling-Bold" w:hAnsi="FoundrySterling-Bold" w:cs="FoundrySterling-Bold"/>
          <w:b/>
          <w:bCs/>
          <w:color w:val="FFB400"/>
          <w:sz w:val="25"/>
          <w:szCs w:val="25"/>
        </w:rPr>
        <w:t>Multiplizieren mit Brüchen</w:t>
      </w:r>
      <w:r w:rsidR="00DF4CC8">
        <w:rPr>
          <w:rFonts w:ascii="FoundrySterling-Bold" w:hAnsi="FoundrySterling-Bold" w:cs="FoundrySterling-Bold"/>
          <w:b/>
          <w:bCs/>
          <w:color w:val="FFB400"/>
          <w:sz w:val="25"/>
          <w:szCs w:val="25"/>
        </w:rPr>
        <w:t>:</w:t>
      </w:r>
    </w:p>
    <w:p w:rsidR="000A3357" w:rsidRDefault="000A3357">
      <w:pPr>
        <w:rPr>
          <w:rFonts w:ascii="FoundrySterling-Bold" w:hAnsi="FoundrySterling-Bold" w:cs="FoundrySterling-Bold"/>
          <w:b/>
          <w:bCs/>
          <w:color w:val="FFB400"/>
          <w:sz w:val="25"/>
          <w:szCs w:val="25"/>
        </w:rPr>
      </w:pPr>
    </w:p>
    <w:p w:rsidR="000A3357" w:rsidRPr="000A3357" w:rsidRDefault="000A3357">
      <w:pPr>
        <w:rPr>
          <w:rFonts w:ascii="FoundrySterling-Bold" w:hAnsi="FoundrySterling-Bold" w:cs="FoundrySterling-Bold"/>
          <w:b/>
          <w:bCs/>
          <w:sz w:val="25"/>
          <w:szCs w:val="25"/>
        </w:rPr>
      </w:pPr>
      <w:r w:rsidRPr="000A3357">
        <w:rPr>
          <w:rFonts w:ascii="FoundrySterling-Bold" w:hAnsi="FoundrySterling-Bold" w:cs="FoundrySterling-Bold"/>
          <w:b/>
          <w:bCs/>
          <w:sz w:val="25"/>
          <w:szCs w:val="25"/>
        </w:rPr>
        <w:t>1.</w:t>
      </w:r>
    </w:p>
    <w:p w:rsidR="000A3357" w:rsidRDefault="000A3357">
      <w:r>
        <w:rPr>
          <w:noProof/>
          <w:lang w:eastAsia="de-DE"/>
        </w:rPr>
        <w:drawing>
          <wp:inline distT="0" distB="0" distL="0" distR="0" wp14:anchorId="7E5FF075" wp14:editId="4980CE9E">
            <wp:extent cx="5972810" cy="3449320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44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357" w:rsidRDefault="000A3357"/>
    <w:p w:rsidR="000A3357" w:rsidRDefault="000A3357"/>
    <w:p w:rsidR="000A3357" w:rsidRPr="000A3357" w:rsidRDefault="000A3357">
      <w:pPr>
        <w:rPr>
          <w:rFonts w:ascii="FoundrySterling-Bold" w:hAnsi="FoundrySterling-Bold" w:cs="FoundrySterling-Bold"/>
          <w:b/>
          <w:bCs/>
          <w:sz w:val="25"/>
          <w:szCs w:val="25"/>
        </w:rPr>
      </w:pPr>
      <w:r w:rsidRPr="000A3357">
        <w:rPr>
          <w:rFonts w:ascii="FoundrySterling-Bold" w:hAnsi="FoundrySterling-Bold" w:cs="FoundrySterling-Bold"/>
          <w:b/>
          <w:bCs/>
          <w:sz w:val="25"/>
          <w:szCs w:val="25"/>
        </w:rPr>
        <w:t>2.</w:t>
      </w:r>
      <w:r>
        <w:rPr>
          <w:rFonts w:ascii="FoundrySterling-Bold" w:hAnsi="FoundrySterling-Bold" w:cs="FoundrySterling-Bold"/>
          <w:b/>
          <w:bCs/>
          <w:sz w:val="25"/>
          <w:szCs w:val="25"/>
        </w:rPr>
        <w:t xml:space="preserve"> Schreibe als Multiplikation und berechne.</w:t>
      </w:r>
    </w:p>
    <w:p w:rsidR="000A3357" w:rsidRDefault="000A3357">
      <w:r>
        <w:rPr>
          <w:noProof/>
          <w:lang w:eastAsia="de-DE"/>
        </w:rPr>
        <w:drawing>
          <wp:inline distT="0" distB="0" distL="0" distR="0" wp14:anchorId="55049FD6" wp14:editId="1DF0860C">
            <wp:extent cx="5972810" cy="334010"/>
            <wp:effectExtent l="0" t="0" r="8890" b="889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357" w:rsidRDefault="000A3357"/>
    <w:p w:rsidR="000A3357" w:rsidRPr="000A3357" w:rsidRDefault="000A3357">
      <w:pPr>
        <w:rPr>
          <w:rFonts w:ascii="FoundrySterling-Bold" w:hAnsi="FoundrySterling-Bold" w:cs="FoundrySterling-Bold"/>
          <w:b/>
          <w:bCs/>
          <w:sz w:val="25"/>
          <w:szCs w:val="25"/>
        </w:rPr>
      </w:pPr>
      <w:r w:rsidRPr="000A3357">
        <w:rPr>
          <w:rFonts w:ascii="FoundrySterling-Bold" w:hAnsi="FoundrySterling-Bold" w:cs="FoundrySterling-Bold"/>
          <w:b/>
          <w:bCs/>
          <w:sz w:val="25"/>
          <w:szCs w:val="25"/>
        </w:rPr>
        <w:t>3.</w:t>
      </w:r>
      <w:r>
        <w:rPr>
          <w:rFonts w:ascii="FoundrySterling-Bold" w:hAnsi="FoundrySterling-Bold" w:cs="FoundrySterling-Bold"/>
          <w:b/>
          <w:bCs/>
          <w:sz w:val="25"/>
          <w:szCs w:val="25"/>
        </w:rPr>
        <w:t xml:space="preserve"> Ergänze den Zähler.</w:t>
      </w:r>
    </w:p>
    <w:p w:rsidR="000A3357" w:rsidRDefault="000A3357">
      <w:r>
        <w:rPr>
          <w:noProof/>
          <w:lang w:eastAsia="de-DE"/>
        </w:rPr>
        <w:drawing>
          <wp:inline distT="0" distB="0" distL="0" distR="0" wp14:anchorId="2CDD2794" wp14:editId="09154DCB">
            <wp:extent cx="5972810" cy="546735"/>
            <wp:effectExtent l="0" t="0" r="889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CC8" w:rsidRDefault="00DF4CC8"/>
    <w:p w:rsidR="00DF4CC8" w:rsidRPr="00DF4CC8" w:rsidRDefault="00DF4CC8">
      <w:pPr>
        <w:rPr>
          <w:rFonts w:ascii="FoundrySterling-Bold" w:hAnsi="FoundrySterling-Bold" w:cs="FoundrySterling-Bold"/>
          <w:b/>
          <w:bCs/>
          <w:sz w:val="25"/>
          <w:szCs w:val="25"/>
        </w:rPr>
      </w:pPr>
      <w:r w:rsidRPr="00DF4CC8">
        <w:rPr>
          <w:rFonts w:ascii="FoundrySterling-Bold" w:hAnsi="FoundrySterling-Bold" w:cs="FoundrySterling-Bold"/>
          <w:b/>
          <w:bCs/>
          <w:sz w:val="25"/>
          <w:szCs w:val="25"/>
        </w:rPr>
        <w:t>4. Schreibe das Ergebnis als gemischte Zahl.</w:t>
      </w:r>
    </w:p>
    <w:p w:rsidR="00DF4CC8" w:rsidRDefault="00DF4CC8">
      <w:r>
        <w:rPr>
          <w:noProof/>
          <w:lang w:eastAsia="de-DE"/>
        </w:rPr>
        <w:drawing>
          <wp:inline distT="0" distB="0" distL="0" distR="0" wp14:anchorId="76E6303E" wp14:editId="79087DC3">
            <wp:extent cx="5972810" cy="901700"/>
            <wp:effectExtent l="0" t="0" r="889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CC8" w:rsidRPr="00DF4CC8" w:rsidRDefault="00DF4CC8">
      <w:pPr>
        <w:rPr>
          <w:rFonts w:ascii="FoundrySterling-Bold" w:hAnsi="FoundrySterling-Bold" w:cs="FoundrySterling-Bold"/>
          <w:b/>
          <w:bCs/>
          <w:sz w:val="25"/>
          <w:szCs w:val="25"/>
        </w:rPr>
      </w:pPr>
    </w:p>
    <w:p w:rsidR="00DF4CC8" w:rsidRDefault="00DF4CC8">
      <w:pPr>
        <w:rPr>
          <w:rFonts w:ascii="FoundrySterling-Bold" w:hAnsi="FoundrySterling-Bold" w:cs="FoundrySterling-Bold"/>
          <w:b/>
          <w:bCs/>
          <w:sz w:val="25"/>
          <w:szCs w:val="25"/>
        </w:rPr>
      </w:pPr>
      <w:r w:rsidRPr="00DF4CC8">
        <w:rPr>
          <w:rFonts w:ascii="FoundrySterling-Bold" w:hAnsi="FoundrySterling-Bold" w:cs="FoundrySterling-Bold"/>
          <w:b/>
          <w:bCs/>
          <w:sz w:val="25"/>
          <w:szCs w:val="25"/>
        </w:rPr>
        <w:t>5. Je zwei Multiplikationen haben dasselbe Ergebnis. Verbinde sie.</w:t>
      </w:r>
    </w:p>
    <w:p w:rsidR="00DF4CC8" w:rsidRDefault="00DF4CC8">
      <w:pPr>
        <w:rPr>
          <w:rFonts w:ascii="FoundrySterling-Bold" w:hAnsi="FoundrySterling-Bold" w:cs="FoundrySterling-Bold"/>
          <w:b/>
          <w:bCs/>
          <w:sz w:val="25"/>
          <w:szCs w:val="25"/>
        </w:rPr>
      </w:pPr>
      <w:r>
        <w:rPr>
          <w:noProof/>
          <w:lang w:eastAsia="de-DE"/>
        </w:rPr>
        <w:drawing>
          <wp:inline distT="0" distB="0" distL="0" distR="0" wp14:anchorId="1DE03AC8" wp14:editId="456F047B">
            <wp:extent cx="5972810" cy="1469390"/>
            <wp:effectExtent l="0" t="0" r="889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3EF" w:rsidRDefault="00F553EF">
      <w:pPr>
        <w:rPr>
          <w:rFonts w:ascii="FoundrySterling-Bold" w:hAnsi="FoundrySterling-Bold" w:cs="FoundrySterling-Bold"/>
          <w:b/>
          <w:bCs/>
          <w:sz w:val="25"/>
          <w:szCs w:val="25"/>
        </w:rPr>
      </w:pPr>
    </w:p>
    <w:p w:rsidR="00F553EF" w:rsidRDefault="00F553EF">
      <w:pPr>
        <w:rPr>
          <w:rFonts w:ascii="FoundrySterling-Bold" w:hAnsi="FoundrySterling-Bold" w:cs="FoundrySterling-Bold"/>
          <w:b/>
          <w:bCs/>
          <w:sz w:val="25"/>
          <w:szCs w:val="25"/>
        </w:rPr>
      </w:pPr>
    </w:p>
    <w:p w:rsidR="00F553EF" w:rsidRPr="00F7292C" w:rsidRDefault="00F553EF">
      <w:pPr>
        <w:rPr>
          <w:rFonts w:ascii="FoundrySterling-Bold" w:hAnsi="FoundrySterling-Bold" w:cs="FoundrySterling-Bold"/>
          <w:b/>
          <w:bCs/>
          <w:sz w:val="25"/>
          <w:szCs w:val="25"/>
        </w:rPr>
      </w:pPr>
      <w:r>
        <w:rPr>
          <w:rFonts w:ascii="FoundrySterling-Bold" w:hAnsi="FoundrySterling-Bold" w:cs="FoundrySterling-Bold"/>
          <w:b/>
          <w:bCs/>
          <w:sz w:val="25"/>
          <w:szCs w:val="25"/>
        </w:rPr>
        <w:lastRenderedPageBreak/>
        <w:t xml:space="preserve">6. </w:t>
      </w:r>
      <w:r w:rsidRPr="00F7292C">
        <w:rPr>
          <w:rFonts w:ascii="FoundrySterling-Bold" w:hAnsi="FoundrySterling-Bold" w:cs="FoundrySterling-Bold"/>
          <w:b/>
          <w:bCs/>
          <w:sz w:val="25"/>
          <w:szCs w:val="25"/>
        </w:rPr>
        <w:t>Multipliziere mit einem Bruch.</w:t>
      </w:r>
    </w:p>
    <w:p w:rsidR="00F553EF" w:rsidRDefault="00F553EF">
      <w:pPr>
        <w:rPr>
          <w:rFonts w:ascii="FoundrySterling-Bold" w:hAnsi="FoundrySterling-Bold" w:cs="FoundrySterling-Bold"/>
          <w:b/>
          <w:bCs/>
          <w:sz w:val="25"/>
          <w:szCs w:val="25"/>
        </w:rPr>
      </w:pPr>
      <w:r>
        <w:rPr>
          <w:noProof/>
          <w:lang w:eastAsia="de-DE"/>
        </w:rPr>
        <w:drawing>
          <wp:inline distT="0" distB="0" distL="0" distR="0" wp14:anchorId="215F592F" wp14:editId="7940EE04">
            <wp:extent cx="5972810" cy="966470"/>
            <wp:effectExtent l="0" t="0" r="8890" b="508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3EF" w:rsidRDefault="00F553EF">
      <w:pPr>
        <w:rPr>
          <w:rFonts w:ascii="FoundrySterling-Bold" w:hAnsi="FoundrySterling-Bold" w:cs="FoundrySterling-Bold"/>
          <w:b/>
          <w:bCs/>
          <w:sz w:val="25"/>
          <w:szCs w:val="25"/>
        </w:rPr>
      </w:pPr>
    </w:p>
    <w:p w:rsidR="00F7292C" w:rsidRDefault="00F7292C">
      <w:pPr>
        <w:rPr>
          <w:rFonts w:ascii="FoundrySterling-Bold" w:hAnsi="FoundrySterling-Bold" w:cs="FoundrySterling-Bold"/>
          <w:b/>
          <w:bCs/>
          <w:sz w:val="25"/>
          <w:szCs w:val="25"/>
        </w:rPr>
      </w:pPr>
    </w:p>
    <w:p w:rsidR="00F553EF" w:rsidRDefault="00F553EF">
      <w:pPr>
        <w:rPr>
          <w:rFonts w:ascii="FoundrySterling-Bold" w:hAnsi="FoundrySterling-Bold" w:cs="FoundrySterling-Bold"/>
          <w:b/>
          <w:bCs/>
          <w:sz w:val="25"/>
          <w:szCs w:val="25"/>
        </w:rPr>
      </w:pPr>
      <w:r>
        <w:rPr>
          <w:rFonts w:ascii="FoundrySterling-Bold" w:hAnsi="FoundrySterling-Bold" w:cs="FoundrySterling-Bold"/>
          <w:b/>
          <w:bCs/>
          <w:sz w:val="25"/>
          <w:szCs w:val="25"/>
        </w:rPr>
        <w:t xml:space="preserve">7. </w:t>
      </w:r>
      <w:r w:rsidR="00F7292C" w:rsidRPr="00F7292C">
        <w:rPr>
          <w:rFonts w:ascii="FoundrySterling-Bold" w:hAnsi="FoundrySterling-Bold" w:cs="FoundrySterling-Bold"/>
          <w:b/>
          <w:bCs/>
          <w:sz w:val="25"/>
          <w:szCs w:val="25"/>
        </w:rPr>
        <w:t>Kürze, wenn möglich, bevor du multiplizierst.</w:t>
      </w:r>
    </w:p>
    <w:p w:rsidR="00F7292C" w:rsidRDefault="00F7292C">
      <w:pPr>
        <w:rPr>
          <w:rFonts w:ascii="FoundrySterling-Bold" w:hAnsi="FoundrySterling-Bold" w:cs="FoundrySterling-Bold"/>
          <w:b/>
          <w:bCs/>
          <w:sz w:val="25"/>
          <w:szCs w:val="25"/>
        </w:rPr>
      </w:pPr>
      <w:r>
        <w:rPr>
          <w:noProof/>
          <w:lang w:eastAsia="de-DE"/>
        </w:rPr>
        <w:drawing>
          <wp:inline distT="0" distB="0" distL="0" distR="0" wp14:anchorId="5F2E4E4F" wp14:editId="14609266">
            <wp:extent cx="5972810" cy="1508125"/>
            <wp:effectExtent l="0" t="0" r="889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92C" w:rsidRDefault="00F7292C">
      <w:pPr>
        <w:rPr>
          <w:rFonts w:ascii="FoundrySterling-Bold" w:hAnsi="FoundrySterling-Bold" w:cs="FoundrySterling-Bold"/>
          <w:b/>
          <w:bCs/>
          <w:sz w:val="25"/>
          <w:szCs w:val="25"/>
        </w:rPr>
      </w:pPr>
    </w:p>
    <w:p w:rsidR="00F7292C" w:rsidRPr="00F7292C" w:rsidRDefault="00F7292C">
      <w:pPr>
        <w:rPr>
          <w:rFonts w:ascii="FoundrySterling-Bold" w:hAnsi="FoundrySterling-Bold" w:cs="FoundrySterling-Bold"/>
          <w:b/>
          <w:bCs/>
          <w:sz w:val="25"/>
          <w:szCs w:val="25"/>
        </w:rPr>
      </w:pPr>
      <w:r>
        <w:rPr>
          <w:rFonts w:ascii="FoundrySterling-Bold" w:hAnsi="FoundrySterling-Bold" w:cs="FoundrySterling-Bold"/>
          <w:b/>
          <w:bCs/>
          <w:sz w:val="25"/>
          <w:szCs w:val="25"/>
        </w:rPr>
        <w:t xml:space="preserve">8. </w:t>
      </w:r>
      <w:r w:rsidRPr="00F7292C">
        <w:rPr>
          <w:rFonts w:ascii="FoundrySterling-Bold" w:hAnsi="FoundrySterling-Bold" w:cs="FoundrySterling-Bold"/>
          <w:b/>
          <w:bCs/>
          <w:sz w:val="25"/>
          <w:szCs w:val="25"/>
        </w:rPr>
        <w:t>Gib zuerst die gemischte Zahl als unechten Bruch an, dann multipliziere.</w:t>
      </w:r>
    </w:p>
    <w:p w:rsidR="00F7292C" w:rsidRDefault="00F7292C">
      <w:pPr>
        <w:rPr>
          <w:rFonts w:ascii="FoundrySterling-Bold" w:hAnsi="FoundrySterling-Bold" w:cs="FoundrySterling-Bold"/>
          <w:b/>
          <w:bCs/>
          <w:sz w:val="25"/>
          <w:szCs w:val="25"/>
        </w:rPr>
      </w:pPr>
      <w:r>
        <w:rPr>
          <w:noProof/>
          <w:lang w:eastAsia="de-DE"/>
        </w:rPr>
        <w:drawing>
          <wp:inline distT="0" distB="0" distL="0" distR="0" wp14:anchorId="722D8BA2" wp14:editId="6F0FC471">
            <wp:extent cx="5972810" cy="937895"/>
            <wp:effectExtent l="0" t="0" r="889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92C" w:rsidRDefault="00F7292C">
      <w:pPr>
        <w:rPr>
          <w:rFonts w:ascii="FoundrySterling-Bold" w:hAnsi="FoundrySterling-Bold" w:cs="FoundrySterling-Bold"/>
          <w:b/>
          <w:bCs/>
          <w:sz w:val="25"/>
          <w:szCs w:val="25"/>
        </w:rPr>
      </w:pPr>
    </w:p>
    <w:p w:rsidR="00F7292C" w:rsidRDefault="00F7292C">
      <w:pPr>
        <w:rPr>
          <w:rFonts w:ascii="FoundrySterling-Bold" w:hAnsi="FoundrySterling-Bold" w:cs="FoundrySterling-Bold"/>
          <w:b/>
          <w:bCs/>
          <w:sz w:val="25"/>
          <w:szCs w:val="25"/>
        </w:rPr>
      </w:pPr>
      <w:r>
        <w:rPr>
          <w:rFonts w:ascii="FoundrySterling-Bold" w:hAnsi="FoundrySterling-Bold" w:cs="FoundrySterling-Bold"/>
          <w:b/>
          <w:bCs/>
          <w:sz w:val="25"/>
          <w:szCs w:val="25"/>
        </w:rPr>
        <w:t>9.</w:t>
      </w:r>
    </w:p>
    <w:p w:rsidR="00F7292C" w:rsidRDefault="00F7292C">
      <w:pPr>
        <w:rPr>
          <w:rFonts w:ascii="FoundrySterling-Bold" w:hAnsi="FoundrySterling-Bold" w:cs="FoundrySterling-Bold"/>
          <w:b/>
          <w:bCs/>
          <w:sz w:val="25"/>
          <w:szCs w:val="25"/>
        </w:rPr>
      </w:pPr>
      <w:r>
        <w:rPr>
          <w:noProof/>
          <w:lang w:eastAsia="de-DE"/>
        </w:rPr>
        <w:drawing>
          <wp:inline distT="0" distB="0" distL="0" distR="0" wp14:anchorId="486DEB83" wp14:editId="39CAFE99">
            <wp:extent cx="5972810" cy="820420"/>
            <wp:effectExtent l="0" t="0" r="889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92C" w:rsidRDefault="00F7292C">
      <w:pPr>
        <w:rPr>
          <w:rFonts w:ascii="FoundrySterling-Bold" w:hAnsi="FoundrySterling-Bold" w:cs="FoundrySterling-Bold"/>
          <w:b/>
          <w:bCs/>
          <w:sz w:val="25"/>
          <w:szCs w:val="25"/>
        </w:rPr>
      </w:pPr>
    </w:p>
    <w:p w:rsidR="00F7292C" w:rsidRDefault="00F7292C">
      <w:pPr>
        <w:rPr>
          <w:rFonts w:ascii="FoundrySterling-Bold" w:hAnsi="FoundrySterling-Bold" w:cs="FoundrySterling-Bold"/>
          <w:b/>
          <w:bCs/>
          <w:sz w:val="25"/>
          <w:szCs w:val="25"/>
        </w:rPr>
      </w:pPr>
      <w:r>
        <w:rPr>
          <w:rFonts w:ascii="FoundrySterling-Bold" w:hAnsi="FoundrySterling-Bold" w:cs="FoundrySterling-Bold"/>
          <w:b/>
          <w:bCs/>
          <w:sz w:val="25"/>
          <w:szCs w:val="25"/>
        </w:rPr>
        <w:t>10.</w:t>
      </w:r>
    </w:p>
    <w:p w:rsidR="00F7292C" w:rsidRDefault="00F7292C">
      <w:pPr>
        <w:rPr>
          <w:rFonts w:ascii="FoundrySterling-Bold" w:hAnsi="FoundrySterling-Bold" w:cs="FoundrySterling-Bold"/>
          <w:b/>
          <w:bCs/>
          <w:sz w:val="25"/>
          <w:szCs w:val="25"/>
        </w:rPr>
      </w:pPr>
      <w:r>
        <w:rPr>
          <w:noProof/>
          <w:lang w:eastAsia="de-DE"/>
        </w:rPr>
        <w:drawing>
          <wp:inline distT="0" distB="0" distL="0" distR="0" wp14:anchorId="4BFEF56B" wp14:editId="4A922917">
            <wp:extent cx="5972810" cy="1064895"/>
            <wp:effectExtent l="0" t="0" r="8890" b="190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92C" w:rsidRDefault="00F7292C">
      <w:pPr>
        <w:rPr>
          <w:rFonts w:ascii="FoundrySterling-Bold" w:hAnsi="FoundrySterling-Bold" w:cs="FoundrySterling-Bold"/>
          <w:b/>
          <w:bCs/>
          <w:sz w:val="25"/>
          <w:szCs w:val="25"/>
        </w:rPr>
      </w:pPr>
      <w:r>
        <w:rPr>
          <w:rFonts w:ascii="FoundrySterling-Bold" w:hAnsi="FoundrySterling-Bold" w:cs="FoundrySterling-Bold"/>
          <w:b/>
          <w:bCs/>
          <w:sz w:val="25"/>
          <w:szCs w:val="25"/>
        </w:rPr>
        <w:t>11.</w:t>
      </w:r>
    </w:p>
    <w:p w:rsidR="00F7292C" w:rsidRDefault="00F7292C">
      <w:pPr>
        <w:rPr>
          <w:rFonts w:ascii="FoundrySterling-Bold" w:hAnsi="FoundrySterling-Bold" w:cs="FoundrySterling-Bold"/>
          <w:b/>
          <w:bCs/>
          <w:sz w:val="25"/>
          <w:szCs w:val="25"/>
        </w:rPr>
      </w:pPr>
      <w:r>
        <w:rPr>
          <w:noProof/>
          <w:lang w:eastAsia="de-DE"/>
        </w:rPr>
        <w:drawing>
          <wp:inline distT="0" distB="0" distL="0" distR="0" wp14:anchorId="11CF9107" wp14:editId="35E91A46">
            <wp:extent cx="5972810" cy="567055"/>
            <wp:effectExtent l="0" t="0" r="8890" b="444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92C" w:rsidRDefault="00F7292C">
      <w:pPr>
        <w:rPr>
          <w:rFonts w:ascii="FoundrySterling-Bold" w:hAnsi="FoundrySterling-Bold" w:cs="FoundrySterling-Bold"/>
          <w:b/>
          <w:bCs/>
          <w:sz w:val="25"/>
          <w:szCs w:val="25"/>
        </w:rPr>
      </w:pPr>
    </w:p>
    <w:p w:rsidR="00F7292C" w:rsidRDefault="00F7292C">
      <w:pPr>
        <w:rPr>
          <w:rFonts w:ascii="FoundrySterling-Bold" w:hAnsi="FoundrySterling-Bold" w:cs="FoundrySterling-Bold"/>
          <w:b/>
          <w:bCs/>
          <w:sz w:val="25"/>
          <w:szCs w:val="25"/>
        </w:rPr>
      </w:pPr>
      <w:r>
        <w:rPr>
          <w:rFonts w:ascii="FoundrySterling-Bold" w:hAnsi="FoundrySterling-Bold" w:cs="FoundrySterling-Bold"/>
          <w:b/>
          <w:bCs/>
          <w:sz w:val="25"/>
          <w:szCs w:val="25"/>
        </w:rPr>
        <w:t>12.</w:t>
      </w:r>
    </w:p>
    <w:p w:rsidR="00F7292C" w:rsidRPr="00DF4CC8" w:rsidRDefault="00F7292C" w:rsidP="00F7292C">
      <w:pPr>
        <w:autoSpaceDE w:val="0"/>
        <w:autoSpaceDN w:val="0"/>
        <w:adjustRightInd w:val="0"/>
        <w:rPr>
          <w:rFonts w:ascii="FoundrySterling-Bold" w:hAnsi="FoundrySterling-Bold" w:cs="FoundrySterling-Bold"/>
          <w:b/>
          <w:bCs/>
          <w:sz w:val="25"/>
          <w:szCs w:val="25"/>
        </w:rPr>
      </w:pPr>
      <w:r>
        <w:rPr>
          <w:rFonts w:ascii="FoundrySterling-Demi" w:hAnsi="FoundrySterling-Demi" w:cs="FoundrySterling-Demi"/>
          <w:sz w:val="25"/>
          <w:szCs w:val="25"/>
        </w:rPr>
        <w:t xml:space="preserve">Bei einem Biologietest erreicht Laura </w:t>
      </w:r>
      <m:oMath>
        <m:f>
          <m:fPr>
            <m:ctrlPr>
              <w:rPr>
                <w:rFonts w:ascii="Cambria Math" w:hAnsi="Cambria Math" w:cs="FoundrySterling-Demi"/>
                <w:i/>
                <w:sz w:val="25"/>
                <w:szCs w:val="25"/>
              </w:rPr>
            </m:ctrlPr>
          </m:fPr>
          <m:num>
            <m:r>
              <w:rPr>
                <w:rFonts w:ascii="Cambria Math" w:hAnsi="Cambria Math" w:cs="FoundrySterling-Demi"/>
                <w:sz w:val="25"/>
                <w:szCs w:val="25"/>
              </w:rPr>
              <m:t>3</m:t>
            </m:r>
          </m:num>
          <m:den>
            <m:r>
              <w:rPr>
                <w:rFonts w:ascii="Cambria Math" w:hAnsi="Cambria Math" w:cs="FoundrySterling-Demi"/>
                <w:sz w:val="25"/>
                <w:szCs w:val="25"/>
              </w:rPr>
              <m:t>4</m:t>
            </m:r>
          </m:den>
        </m:f>
      </m:oMath>
      <w:r>
        <w:rPr>
          <w:rFonts w:ascii="FoundrySterling-Demi" w:hAnsi="FoundrySterling-Demi" w:cs="FoundrySterling-Demi"/>
          <w:sz w:val="25"/>
          <w:szCs w:val="25"/>
        </w:rPr>
        <w:t xml:space="preserve"> von 36 Punkten. </w:t>
      </w:r>
      <w:r>
        <w:rPr>
          <w:rFonts w:ascii="FoundrySterling-Book" w:hAnsi="FoundrySterling-Book" w:cs="FoundrySterling-Book"/>
          <w:sz w:val="25"/>
          <w:szCs w:val="25"/>
        </w:rPr>
        <w:t xml:space="preserve">Ihr Freund Martin </w:t>
      </w:r>
      <m:oMath>
        <m:f>
          <m:fPr>
            <m:ctrlPr>
              <w:rPr>
                <w:rFonts w:ascii="Cambria Math" w:hAnsi="Cambria Math" w:cs="FoundrySterling-Book"/>
                <w:i/>
                <w:sz w:val="25"/>
                <w:szCs w:val="25"/>
              </w:rPr>
            </m:ctrlPr>
          </m:fPr>
          <m:num>
            <m:r>
              <w:rPr>
                <w:rFonts w:ascii="Cambria Math" w:hAnsi="Cambria Math" w:cs="FoundrySterling-Book"/>
                <w:sz w:val="25"/>
                <w:szCs w:val="25"/>
              </w:rPr>
              <m:t>2</m:t>
            </m:r>
          </m:num>
          <m:den>
            <m:r>
              <w:rPr>
                <w:rFonts w:ascii="Cambria Math" w:hAnsi="Cambria Math" w:cs="FoundrySterling-Book"/>
                <w:sz w:val="25"/>
                <w:szCs w:val="25"/>
              </w:rPr>
              <m:t>3</m:t>
            </m:r>
          </m:den>
        </m:f>
        <m:r>
          <w:rPr>
            <w:rFonts w:ascii="Cambria Math" w:hAnsi="Cambria Math" w:cs="FoundrySterling-Book"/>
            <w:sz w:val="25"/>
            <w:szCs w:val="25"/>
          </w:rPr>
          <m:t xml:space="preserve"> </m:t>
        </m:r>
      </m:oMath>
      <w:r>
        <w:rPr>
          <w:rFonts w:ascii="FoundrySterling-Book" w:hAnsi="FoundrySterling-Book" w:cs="FoundrySterling-Book"/>
          <w:sz w:val="25"/>
          <w:szCs w:val="25"/>
        </w:rPr>
        <w:t>von 36 Punkten. Wie viele Punkte erreichte Laura bzw. Martin?</w:t>
      </w:r>
    </w:p>
    <w:sectPr w:rsidR="00F7292C" w:rsidRPr="00DF4CC8" w:rsidSect="00DF4CC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terling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Sterling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oundrySterling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57"/>
    <w:rsid w:val="000A3357"/>
    <w:rsid w:val="004C60A0"/>
    <w:rsid w:val="008172EA"/>
    <w:rsid w:val="00B110B9"/>
    <w:rsid w:val="00DF4CC8"/>
    <w:rsid w:val="00F553EF"/>
    <w:rsid w:val="00F7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3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35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729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3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35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729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thjabage</dc:creator>
  <cp:lastModifiedBy>thjabage</cp:lastModifiedBy>
  <cp:revision>2</cp:revision>
  <dcterms:created xsi:type="dcterms:W3CDTF">2016-11-21T13:15:00Z</dcterms:created>
  <dcterms:modified xsi:type="dcterms:W3CDTF">2016-11-21T13:15:00Z</dcterms:modified>
</cp:coreProperties>
</file>